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3EC" w:rsidRPr="004A33D4" w:rsidRDefault="006413EC" w:rsidP="006413EC">
      <w:pPr>
        <w:pStyle w:val="Nadpis1"/>
        <w:spacing w:after="184"/>
        <w:ind w:left="0" w:firstLine="0"/>
        <w:rPr>
          <w:rFonts w:asciiTheme="minorHAnsi" w:hAnsiTheme="minorHAnsi"/>
          <w:b/>
          <w:color w:val="000000" w:themeColor="text1"/>
          <w:sz w:val="28"/>
          <w:szCs w:val="28"/>
        </w:rPr>
      </w:pPr>
      <w:r w:rsidRPr="004A33D4">
        <w:rPr>
          <w:rFonts w:asciiTheme="minorHAnsi" w:hAnsiTheme="minorHAnsi"/>
          <w:b/>
          <w:color w:val="000000" w:themeColor="text1"/>
          <w:sz w:val="28"/>
          <w:szCs w:val="28"/>
        </w:rPr>
        <w:t>PRAVIDLA PRO PŘÍPADNÝ PŘECHOD VZDĚLÁVÁNÍ NA DÁLKU JEDNÉ NEBO VÍCE TŘÍD A PŘI MIMOŘÁDNÝCH SITUACÍCH UZAVŘENÍ ŠKOL</w:t>
      </w:r>
    </w:p>
    <w:p w:rsidR="006413EC" w:rsidRPr="004A33D4" w:rsidRDefault="006413EC" w:rsidP="006413EC">
      <w:pPr>
        <w:pStyle w:val="Nadpis1"/>
        <w:spacing w:after="184"/>
        <w:ind w:left="0" w:firstLine="0"/>
        <w:rPr>
          <w:rFonts w:asciiTheme="minorHAnsi" w:hAnsiTheme="minorHAnsi"/>
          <w:b/>
          <w:color w:val="000000" w:themeColor="text1"/>
          <w:sz w:val="24"/>
          <w:szCs w:val="24"/>
        </w:rPr>
      </w:pPr>
      <w:r w:rsidRPr="004A33D4">
        <w:rPr>
          <w:rFonts w:asciiTheme="minorHAnsi" w:hAnsiTheme="minorHAnsi"/>
          <w:b/>
          <w:color w:val="000000" w:themeColor="text1"/>
          <w:sz w:val="24"/>
          <w:szCs w:val="24"/>
        </w:rPr>
        <w:t xml:space="preserve">LEGISLATIVNÍ RÁMEC </w:t>
      </w:r>
    </w:p>
    <w:p w:rsidR="006413EC" w:rsidRPr="004A33D4" w:rsidRDefault="006413EC" w:rsidP="006413EC">
      <w:pPr>
        <w:jc w:val="both"/>
      </w:pPr>
      <w:r w:rsidRPr="004A33D4">
        <w:t xml:space="preserve">Školský zákon, novela vyhlášena pod č. 349/2020 Sb. s účinností ode dne 25. 8. 2020 stanovena pravidla pro vzdělávání distančním způsobem v některých mimořádných situacích uzavření škol či zákazu přítomnosti dětí, žáků nebo studentů ve školách. </w:t>
      </w:r>
    </w:p>
    <w:p w:rsidR="006413EC" w:rsidRPr="004A33D4" w:rsidRDefault="006413EC" w:rsidP="006413EC">
      <w:pPr>
        <w:jc w:val="both"/>
      </w:pPr>
      <w:r w:rsidRPr="004A33D4">
        <w:t xml:space="preserve">Zákonem je nyní nově stanovena </w:t>
      </w:r>
    </w:p>
    <w:p w:rsidR="006413EC" w:rsidRPr="004A33D4" w:rsidRDefault="006413EC" w:rsidP="006413EC">
      <w:pPr>
        <w:jc w:val="both"/>
      </w:pPr>
      <w:r w:rsidRPr="004A33D4">
        <w:t>a) povinnost školy ve vymezených mimořádných situacích zajistit vzdělávání distančním způsobem pro žáky, pro které je vzdělávání povinné, a zároveň</w:t>
      </w:r>
    </w:p>
    <w:p w:rsidR="006413EC" w:rsidRPr="004A33D4" w:rsidRDefault="006413EC" w:rsidP="006413EC">
      <w:pPr>
        <w:jc w:val="both"/>
        <w:rPr>
          <w:lang w:eastAsia="cs-CZ"/>
        </w:rPr>
      </w:pPr>
      <w:r w:rsidRPr="004A33D4">
        <w:t xml:space="preserve"> b) je stanovena povinnost žáků se tímto způsobem vzdělávat</w:t>
      </w:r>
      <w:r>
        <w:t>.</w:t>
      </w:r>
    </w:p>
    <w:p w:rsidR="006413EC" w:rsidRPr="004A33D4" w:rsidRDefault="006413EC" w:rsidP="006413EC">
      <w:pPr>
        <w:jc w:val="both"/>
        <w:rPr>
          <w:lang w:eastAsia="cs-CZ"/>
        </w:rPr>
      </w:pPr>
      <w:r w:rsidRPr="004A33D4">
        <w:rPr>
          <w:lang w:eastAsia="cs-CZ"/>
        </w:rPr>
        <w:t>Pokud z důvodu</w:t>
      </w:r>
    </w:p>
    <w:p w:rsidR="006413EC" w:rsidRPr="004A33D4" w:rsidRDefault="006413EC" w:rsidP="006413EC">
      <w:pPr>
        <w:pStyle w:val="Odstavecseseznamem"/>
        <w:numPr>
          <w:ilvl w:val="0"/>
          <w:numId w:val="3"/>
        </w:numPr>
        <w:jc w:val="both"/>
        <w:rPr>
          <w:lang w:eastAsia="cs-CZ"/>
        </w:rPr>
      </w:pPr>
      <w:r w:rsidRPr="004A33D4">
        <w:rPr>
          <w:lang w:eastAsia="cs-CZ"/>
        </w:rPr>
        <w:t xml:space="preserve">krizových opatření vyhlášených po dobu trvání krizového stavu podle krizového zákona, </w:t>
      </w:r>
      <w:r w:rsidRPr="004A33D4">
        <w:rPr>
          <w:lang w:eastAsia="cs-CZ"/>
        </w:rPr>
        <w:br/>
        <w:t xml:space="preserve">z důvodu nařízení mimořádného opatření, například mimořádného opatření Ministerstva zdravotnictví nebo krajské hygienické stanice podle zákona o ochraně veřejného zdraví </w:t>
      </w:r>
    </w:p>
    <w:p w:rsidR="006413EC" w:rsidRPr="004A33D4" w:rsidRDefault="006413EC" w:rsidP="006413EC">
      <w:pPr>
        <w:pStyle w:val="Odstavecseseznamem"/>
        <w:numPr>
          <w:ilvl w:val="0"/>
          <w:numId w:val="1"/>
        </w:numPr>
        <w:jc w:val="both"/>
        <w:rPr>
          <w:lang w:eastAsia="cs-CZ"/>
        </w:rPr>
      </w:pPr>
      <w:r w:rsidRPr="004A33D4">
        <w:rPr>
          <w:lang w:eastAsia="cs-CZ"/>
        </w:rPr>
        <w:t>nebo z důvodu nařízení karantény není možná osobní přítomnost většiny (více než 50 %) dětí, žáků nebo studentů z nejméně jedné třídy, studijní skupiny nebo oddělení nebo kurzu ve škole, musí škola vzdělávat dotčené děti/žáky/studenty distančním způsobem.</w:t>
      </w:r>
    </w:p>
    <w:p w:rsidR="006413EC" w:rsidRPr="004A33D4" w:rsidRDefault="006413EC" w:rsidP="006413EC">
      <w:pPr>
        <w:jc w:val="both"/>
      </w:pPr>
      <w:r w:rsidRPr="004A33D4">
        <w:t>Pokud jsou splněny podmínky dle § 184 a školského zákona a zákaz osobní přítomnosti platí pro minimálně jednu celou třídu, probíhá v této třídě distanční výuka. Ostatní třídy se vzdělávají dále prezenčním způsobem ve standardním režimu. Pokud je zakázána přítomnost všech žáků školy, přechází na distanční výuku celá škola.</w:t>
      </w:r>
    </w:p>
    <w:p w:rsidR="006413EC" w:rsidRPr="004A33D4" w:rsidRDefault="006413EC" w:rsidP="006413EC">
      <w:pPr>
        <w:jc w:val="both"/>
      </w:pPr>
      <w:r w:rsidRPr="004A33D4">
        <w:t xml:space="preserve">Prezenční výuka dotčených žáků přechází na výuku distančním způsobem (s ohledem na jejich podmínky pro distanční vzdělávání). Ostatní žáci, kterých se zákaz nedotkne, pokračují v prezenčním (denním) vzdělávání. Preferuje se, aby zároveň zůstávali součástí jedné skupiny.  </w:t>
      </w:r>
    </w:p>
    <w:p w:rsidR="006413EC" w:rsidRPr="004A33D4" w:rsidRDefault="006413EC" w:rsidP="006413EC">
      <w:pPr>
        <w:pStyle w:val="Odstavecseseznamem"/>
        <w:numPr>
          <w:ilvl w:val="0"/>
          <w:numId w:val="2"/>
        </w:numPr>
        <w:spacing w:after="160" w:line="259" w:lineRule="auto"/>
        <w:jc w:val="both"/>
      </w:pPr>
      <w:r w:rsidRPr="004A33D4">
        <w:t xml:space="preserve">Žáci mají povinnost se distančně vzdělávat. </w:t>
      </w:r>
    </w:p>
    <w:p w:rsidR="006413EC" w:rsidRPr="004A33D4" w:rsidRDefault="006413EC" w:rsidP="006413EC">
      <w:pPr>
        <w:pStyle w:val="Odstavecseseznamem"/>
        <w:numPr>
          <w:ilvl w:val="0"/>
          <w:numId w:val="2"/>
        </w:numPr>
        <w:spacing w:after="160" w:line="259" w:lineRule="auto"/>
        <w:jc w:val="both"/>
      </w:pPr>
      <w:r w:rsidRPr="004A33D4">
        <w:t xml:space="preserve">Škola je povinna přizpůsobit distanční vzdělávání včetně hodnocení podmínkám žáků. </w:t>
      </w:r>
    </w:p>
    <w:p w:rsidR="006413EC" w:rsidRPr="004A33D4" w:rsidRDefault="006413EC" w:rsidP="006413EC">
      <w:pPr>
        <w:jc w:val="both"/>
      </w:pPr>
      <w:r w:rsidRPr="004A33D4">
        <w:t>V ostatních případech škola nemá povinnost poskytovat vzdělávání distančním způsobem. Škola pak postupuje obdobně jako v běžné situaci, kdy žáci nejsou přítomni ve škole. Doporučuje se však, pokud to organizační možnosti školy dovolí, udržovat alespoň částečně distanční vzdělávání dotčených žáků, a to na základě jejich dobrovolnosti a s ohledem na jejich individuální možnosti.</w:t>
      </w:r>
    </w:p>
    <w:p w:rsidR="006413EC" w:rsidRPr="004A33D4" w:rsidRDefault="006413EC" w:rsidP="006413EC">
      <w:pPr>
        <w:spacing w:after="353" w:line="275" w:lineRule="auto"/>
        <w:jc w:val="both"/>
        <w:rPr>
          <w:rFonts w:eastAsia="Calibri" w:cs="Calibri"/>
        </w:rPr>
      </w:pPr>
      <w:r w:rsidRPr="004A33D4">
        <w:rPr>
          <w:rFonts w:eastAsia="Calibri" w:cs="Calibri"/>
        </w:rPr>
        <w:t xml:space="preserve">V případě, že je nařízením karantény, nebo mimořádnými opatřeními KHS nebo opatřeními </w:t>
      </w:r>
      <w:proofErr w:type="spellStart"/>
      <w:r w:rsidRPr="004A33D4">
        <w:rPr>
          <w:rFonts w:eastAsia="Calibri" w:cs="Calibri"/>
        </w:rPr>
        <w:t>MZd</w:t>
      </w:r>
      <w:proofErr w:type="spellEnd"/>
      <w:r w:rsidRPr="004A33D4">
        <w:rPr>
          <w:rFonts w:eastAsia="Calibri" w:cs="Calibri"/>
        </w:rPr>
        <w:t xml:space="preserve"> znemožněna osobní přítomnost žáků ve škole, pak mohou nastat následující situace: </w:t>
      </w:r>
    </w:p>
    <w:p w:rsidR="006413EC" w:rsidRPr="004A33D4" w:rsidRDefault="006413EC" w:rsidP="006413EC">
      <w:pPr>
        <w:spacing w:after="353" w:line="275" w:lineRule="auto"/>
        <w:jc w:val="both"/>
        <w:rPr>
          <w:b/>
        </w:rPr>
      </w:pPr>
      <w:r w:rsidRPr="004A33D4">
        <w:rPr>
          <w:rFonts w:eastAsia="Calibri" w:cs="Calibri"/>
          <w:b/>
        </w:rPr>
        <w:t xml:space="preserve">PREZENČNÍ VÝUKA (DENNÍ VÝUKA): </w:t>
      </w:r>
    </w:p>
    <w:p w:rsidR="006413EC" w:rsidRPr="004A33D4" w:rsidRDefault="006413EC" w:rsidP="006413EC">
      <w:pPr>
        <w:pStyle w:val="Odstavecseseznamem"/>
        <w:numPr>
          <w:ilvl w:val="0"/>
          <w:numId w:val="4"/>
        </w:numPr>
        <w:spacing w:after="30" w:line="249" w:lineRule="auto"/>
        <w:ind w:right="44"/>
        <w:jc w:val="both"/>
      </w:pPr>
      <w:r w:rsidRPr="004A33D4">
        <w:rPr>
          <w:rFonts w:eastAsia="Calibri" w:cs="Calibri"/>
        </w:rPr>
        <w:t xml:space="preserve">V případě, že se opatření či karanténa týká pouze omezeného počtu žáků, který nepřekročí více jak 50 % účastníků konkrétní třídy či oddělení, pokračuje výuka těch, kteří zůstávají ve škole, běžným způsobem. Škola nemá povinnost poskytovat vzdělávání distančním způsobem  a postupuje obdobně jako v běžné situaci, kdy žáci nejsou přítomní ve škole, </w:t>
      </w:r>
      <w:r w:rsidRPr="004A33D4">
        <w:rPr>
          <w:rFonts w:eastAsia="Calibri" w:cs="Calibri"/>
        </w:rPr>
        <w:lastRenderedPageBreak/>
        <w:t xml:space="preserve">např. z důvodu nemoci. Doporučuje se však, pokud to organizační možnosti školy dovolí, poskytovat dotčeným žákům studijní podporu na dálku, např. formou zasílání materiálů, úkolů či výukových plánů na dané období. Žáci se zapojují na bázi dobrovolnosti a s ohledem na své individuální podmínky. </w:t>
      </w:r>
    </w:p>
    <w:p w:rsidR="006413EC" w:rsidRPr="004A33D4" w:rsidRDefault="006413EC" w:rsidP="006413EC">
      <w:pPr>
        <w:spacing w:after="30" w:line="249" w:lineRule="auto"/>
        <w:ind w:right="44"/>
        <w:jc w:val="both"/>
      </w:pPr>
    </w:p>
    <w:p w:rsidR="006413EC" w:rsidRPr="004A33D4" w:rsidRDefault="006413EC" w:rsidP="006413EC">
      <w:pPr>
        <w:spacing w:after="30" w:line="249" w:lineRule="auto"/>
        <w:ind w:right="44"/>
        <w:jc w:val="both"/>
        <w:rPr>
          <w:rFonts w:eastAsia="Calibri" w:cs="Calibri"/>
          <w:b/>
        </w:rPr>
      </w:pPr>
      <w:r w:rsidRPr="004A33D4">
        <w:rPr>
          <w:b/>
        </w:rPr>
        <w:t>SMÍŠENÁ VÝUKA:</w:t>
      </w:r>
      <w:r w:rsidRPr="004A33D4">
        <w:rPr>
          <w:rFonts w:eastAsia="Calibri" w:cs="Calibri"/>
          <w:b/>
        </w:rPr>
        <w:t xml:space="preserve"> </w:t>
      </w:r>
    </w:p>
    <w:p w:rsidR="006413EC" w:rsidRPr="004A33D4" w:rsidRDefault="006413EC" w:rsidP="006413EC">
      <w:pPr>
        <w:spacing w:after="30" w:line="249" w:lineRule="auto"/>
        <w:ind w:right="44"/>
        <w:jc w:val="both"/>
      </w:pPr>
    </w:p>
    <w:p w:rsidR="006413EC" w:rsidRPr="004A33D4" w:rsidRDefault="006413EC" w:rsidP="006413EC">
      <w:pPr>
        <w:pStyle w:val="Odstavecseseznamem"/>
        <w:numPr>
          <w:ilvl w:val="0"/>
          <w:numId w:val="5"/>
        </w:numPr>
        <w:spacing w:after="30" w:line="249" w:lineRule="auto"/>
        <w:ind w:right="44"/>
        <w:jc w:val="both"/>
      </w:pPr>
      <w:r w:rsidRPr="004A33D4">
        <w:rPr>
          <w:rFonts w:eastAsia="Calibri" w:cs="Calibri"/>
        </w:rPr>
        <w:t xml:space="preserve">V případě, že se onemocnění či karanténa týká více jak 50 % účastníků konkrétní třídy či oddělení, je škola povinna DISTANČNÍM (dálkovým) způsobem vzdělávat žáky, kterým je zakázána účast na prezenční výuce. Ostatní žáci pokračují v PREZENČNÍM (denním) vzdělávání. Distanční způsob může probíhat nejrůznějšími formami, a to dle technického vybavení konkrétní školy i jednotlivých žáků a dle aktuálních personálních možností školy. Může se jednat o zasílání tištěných materiálů, pokynů k samostatné práci s učebními texty, on-line přenos prezenční výuky či nejrůznější formy synchronní i asynchronní formy  on-line výuky. Distanční způsob vzdělávání musí vždy respektovat aktuální zdravotní stav a individuální podmínky konkrétních žáků. </w:t>
      </w:r>
    </w:p>
    <w:p w:rsidR="006413EC" w:rsidRPr="004A33D4" w:rsidRDefault="006413EC" w:rsidP="006413EC">
      <w:pPr>
        <w:spacing w:after="30" w:line="249" w:lineRule="auto"/>
        <w:ind w:left="720" w:right="44"/>
        <w:jc w:val="both"/>
      </w:pPr>
    </w:p>
    <w:p w:rsidR="006413EC" w:rsidRPr="004A33D4" w:rsidRDefault="006413EC" w:rsidP="006413EC">
      <w:pPr>
        <w:pStyle w:val="Odstavecseseznamem"/>
        <w:numPr>
          <w:ilvl w:val="0"/>
          <w:numId w:val="5"/>
        </w:numPr>
        <w:spacing w:after="30" w:line="249" w:lineRule="auto"/>
        <w:ind w:right="44"/>
        <w:jc w:val="both"/>
      </w:pPr>
      <w:r w:rsidRPr="004A33D4">
        <w:rPr>
          <w:rFonts w:eastAsia="Calibri" w:cs="Calibri"/>
        </w:rPr>
        <w:t xml:space="preserve">Zachování prezenční výuky pro ostatní žáky se bude v jednotlivých případech lišit: Možné je např. pokračovat ve výuce ve standardním režimu a přenášet ji on-line, upravit rozvrh dle možnosti přítomných pedagogů. Preferuje se, aby nebyli žáci rozřazováni do jiných tříd nebo oddělení. </w:t>
      </w:r>
    </w:p>
    <w:p w:rsidR="006413EC" w:rsidRPr="004A33D4" w:rsidRDefault="006413EC" w:rsidP="006413EC">
      <w:pPr>
        <w:pStyle w:val="Odstavecseseznamem"/>
      </w:pPr>
    </w:p>
    <w:p w:rsidR="006413EC" w:rsidRPr="004A33D4" w:rsidRDefault="006413EC" w:rsidP="006413EC">
      <w:pPr>
        <w:spacing w:after="30" w:line="249" w:lineRule="auto"/>
        <w:ind w:right="44"/>
        <w:jc w:val="both"/>
        <w:rPr>
          <w:b/>
        </w:rPr>
      </w:pPr>
      <w:r w:rsidRPr="004A33D4">
        <w:rPr>
          <w:b/>
        </w:rPr>
        <w:t>DISTANČNÍ VÝUKA (DÁLKOVÁ VÝUKA)</w:t>
      </w:r>
    </w:p>
    <w:p w:rsidR="006413EC" w:rsidRPr="004A33D4" w:rsidRDefault="006413EC" w:rsidP="006413EC">
      <w:pPr>
        <w:spacing w:after="30" w:line="249" w:lineRule="auto"/>
        <w:ind w:right="44"/>
        <w:jc w:val="both"/>
      </w:pPr>
    </w:p>
    <w:p w:rsidR="006413EC" w:rsidRPr="004A33D4" w:rsidRDefault="006413EC" w:rsidP="006413EC">
      <w:pPr>
        <w:pStyle w:val="Odstavecseseznamem"/>
        <w:numPr>
          <w:ilvl w:val="0"/>
          <w:numId w:val="6"/>
        </w:numPr>
        <w:spacing w:after="30" w:line="249" w:lineRule="auto"/>
        <w:ind w:right="44"/>
        <w:jc w:val="both"/>
      </w:pPr>
      <w:r w:rsidRPr="004A33D4">
        <w:rPr>
          <w:rFonts w:eastAsia="Calibri" w:cs="Calibri"/>
        </w:rPr>
        <w:t xml:space="preserve">Pokud je z důvodu nařízení karantény nebo kvůli mimořádným opatřením KHS nebo plošným opatřením </w:t>
      </w:r>
      <w:proofErr w:type="spellStart"/>
      <w:r w:rsidRPr="004A33D4">
        <w:rPr>
          <w:rFonts w:eastAsia="Calibri" w:cs="Calibri"/>
        </w:rPr>
        <w:t>MZd</w:t>
      </w:r>
      <w:proofErr w:type="spellEnd"/>
      <w:r w:rsidRPr="004A33D4">
        <w:rPr>
          <w:rFonts w:eastAsia="Calibri" w:cs="Calibri"/>
        </w:rPr>
        <w:t xml:space="preserve"> zakázána přítomnost žáků ve škole alespoň </w:t>
      </w:r>
      <w:r w:rsidRPr="004A33D4">
        <w:rPr>
          <w:rFonts w:eastAsia="Calibri" w:cs="Calibri"/>
          <w:b/>
        </w:rPr>
        <w:t>jedné celé třídy</w:t>
      </w:r>
      <w:r w:rsidRPr="004A33D4">
        <w:rPr>
          <w:rFonts w:eastAsia="Calibri" w:cs="Calibri"/>
        </w:rPr>
        <w:t xml:space="preserve">, škola poskytuje pro tyto třídy vzdělávání </w:t>
      </w:r>
      <w:r w:rsidRPr="004A33D4">
        <w:rPr>
          <w:rFonts w:eastAsia="Calibri" w:cs="Calibri"/>
          <w:b/>
        </w:rPr>
        <w:t>výhradně distančním způsobem</w:t>
      </w:r>
      <w:r w:rsidRPr="004A33D4">
        <w:rPr>
          <w:rFonts w:eastAsia="Calibri" w:cs="Calibri"/>
        </w:rPr>
        <w:t xml:space="preserve">. Ostatní třídy se vzdělávají dále prezenčním způsobem. Pokud je zakázána přítomnost všech žáků, přechází na distanční výuku </w:t>
      </w:r>
      <w:r w:rsidRPr="004A33D4">
        <w:rPr>
          <w:rFonts w:eastAsia="Calibri" w:cs="Calibri"/>
          <w:b/>
        </w:rPr>
        <w:t>celá škola.</w:t>
      </w:r>
      <w:r w:rsidRPr="004A33D4">
        <w:rPr>
          <w:rFonts w:eastAsia="Calibri" w:cs="Calibri"/>
        </w:rPr>
        <w:t xml:space="preserve"> Škola vždy přizpůsobí distanční výuku jak individuálním podmínkám jednotlivých žáků, tak také personálním a technickým možnostem školy. </w:t>
      </w:r>
    </w:p>
    <w:p w:rsidR="006413EC" w:rsidRPr="004A33D4" w:rsidRDefault="006413EC" w:rsidP="006413EC">
      <w:pPr>
        <w:spacing w:after="30" w:line="249" w:lineRule="auto"/>
        <w:ind w:left="264" w:right="44"/>
        <w:jc w:val="both"/>
        <w:rPr>
          <w:rFonts w:eastAsia="Calibri" w:cs="Calibri"/>
        </w:rPr>
      </w:pPr>
    </w:p>
    <w:p w:rsidR="006413EC" w:rsidRPr="004A33D4" w:rsidRDefault="006413EC" w:rsidP="006413EC">
      <w:pPr>
        <w:pStyle w:val="Nadpis1"/>
        <w:spacing w:after="184"/>
        <w:ind w:left="0" w:firstLine="0"/>
        <w:jc w:val="both"/>
        <w:rPr>
          <w:rFonts w:asciiTheme="minorHAnsi" w:hAnsiTheme="minorHAnsi"/>
          <w:b/>
          <w:color w:val="000000" w:themeColor="text1"/>
          <w:sz w:val="32"/>
          <w:szCs w:val="32"/>
        </w:rPr>
      </w:pPr>
      <w:r w:rsidRPr="004A33D4">
        <w:rPr>
          <w:rFonts w:asciiTheme="minorHAnsi" w:hAnsiTheme="minorHAnsi"/>
          <w:b/>
          <w:color w:val="000000" w:themeColor="text1"/>
          <w:sz w:val="32"/>
          <w:szCs w:val="32"/>
        </w:rPr>
        <w:t xml:space="preserve">2) ELEKTRONICKÝ  KOMUNIKAČNÍ KANÁL pro distanční výuku </w:t>
      </w:r>
    </w:p>
    <w:p w:rsidR="006413EC" w:rsidRPr="004A33D4" w:rsidRDefault="006413EC" w:rsidP="006413EC">
      <w:pPr>
        <w:spacing w:after="30" w:line="249" w:lineRule="auto"/>
        <w:ind w:right="44"/>
        <w:jc w:val="both"/>
        <w:rPr>
          <w:rFonts w:eastAsia="Calibri" w:cs="Calibri"/>
        </w:rPr>
      </w:pPr>
      <w:r w:rsidRPr="004A33D4">
        <w:rPr>
          <w:rFonts w:eastAsia="Calibri" w:cs="Calibri"/>
        </w:rPr>
        <w:t>Škola má jednotný komunikační kanál:</w:t>
      </w:r>
    </w:p>
    <w:p w:rsidR="006413EC" w:rsidRPr="004A33D4" w:rsidRDefault="006413EC" w:rsidP="006413EC">
      <w:pPr>
        <w:spacing w:after="30" w:line="249" w:lineRule="auto"/>
        <w:ind w:right="44"/>
        <w:jc w:val="both"/>
        <w:rPr>
          <w:rFonts w:eastAsia="Calibri" w:cs="Calibri"/>
        </w:rPr>
      </w:pPr>
      <w:r w:rsidRPr="004A33D4">
        <w:rPr>
          <w:rFonts w:eastAsia="Calibri" w:cs="Calibri"/>
          <w:b/>
        </w:rPr>
        <w:t>Bakaláři</w:t>
      </w:r>
      <w:r w:rsidRPr="004A33D4">
        <w:rPr>
          <w:rFonts w:eastAsia="Calibri" w:cs="Calibri"/>
        </w:rPr>
        <w:t xml:space="preserve"> – používaný na komunikaci se zákonnými zástupci (www.bakalar.cz)</w:t>
      </w:r>
    </w:p>
    <w:p w:rsidR="006413EC" w:rsidRPr="004A33D4" w:rsidRDefault="006413EC" w:rsidP="006413EC">
      <w:pPr>
        <w:spacing w:after="30" w:line="249" w:lineRule="auto"/>
        <w:ind w:right="44"/>
        <w:jc w:val="both"/>
        <w:rPr>
          <w:rFonts w:eastAsia="Calibri" w:cs="Calibri"/>
        </w:rPr>
      </w:pPr>
      <w:r w:rsidRPr="004A33D4">
        <w:rPr>
          <w:rFonts w:eastAsia="Calibri" w:cs="Calibri"/>
          <w:b/>
        </w:rPr>
        <w:t xml:space="preserve">Microsoft </w:t>
      </w:r>
      <w:proofErr w:type="spellStart"/>
      <w:r w:rsidRPr="004A33D4">
        <w:rPr>
          <w:rFonts w:eastAsia="Calibri" w:cs="Calibri"/>
          <w:b/>
        </w:rPr>
        <w:t>Teams</w:t>
      </w:r>
      <w:proofErr w:type="spellEnd"/>
      <w:r w:rsidRPr="004A33D4">
        <w:rPr>
          <w:rFonts w:eastAsia="Calibri" w:cs="Calibri"/>
        </w:rPr>
        <w:t xml:space="preserve"> – používaný pro zadání učiva a on-line výuku, </w:t>
      </w:r>
    </w:p>
    <w:p w:rsidR="006413EC" w:rsidRPr="004A33D4" w:rsidRDefault="006413EC" w:rsidP="006413EC">
      <w:pPr>
        <w:spacing w:after="30" w:line="249" w:lineRule="auto"/>
        <w:ind w:right="44"/>
        <w:jc w:val="both"/>
        <w:rPr>
          <w:rFonts w:eastAsia="Calibri" w:cs="Calibri"/>
        </w:rPr>
      </w:pPr>
      <w:r w:rsidRPr="004A33D4">
        <w:rPr>
          <w:rFonts w:eastAsia="Calibri" w:cs="Calibri"/>
        </w:rPr>
        <w:t xml:space="preserve">Email, telefon </w:t>
      </w:r>
    </w:p>
    <w:p w:rsidR="006413EC" w:rsidRPr="004A33D4" w:rsidRDefault="006413EC" w:rsidP="006413EC">
      <w:pPr>
        <w:pStyle w:val="Nadpis1"/>
        <w:spacing w:after="184"/>
        <w:ind w:left="0" w:firstLine="0"/>
        <w:jc w:val="both"/>
        <w:rPr>
          <w:rFonts w:asciiTheme="minorHAnsi" w:hAnsiTheme="minorHAnsi"/>
          <w:b/>
          <w:color w:val="000000" w:themeColor="text1"/>
          <w:sz w:val="32"/>
          <w:szCs w:val="32"/>
        </w:rPr>
      </w:pPr>
    </w:p>
    <w:p w:rsidR="006413EC" w:rsidRDefault="006413EC" w:rsidP="006413EC">
      <w:pPr>
        <w:jc w:val="both"/>
        <w:rPr>
          <w:b/>
          <w:sz w:val="28"/>
          <w:szCs w:val="28"/>
        </w:rPr>
      </w:pPr>
      <w:r w:rsidRPr="004A33D4">
        <w:rPr>
          <w:b/>
          <w:sz w:val="28"/>
          <w:szCs w:val="28"/>
        </w:rPr>
        <w:t>3) PRAVIDLA DISTANČNÍ VÝUKY NA ZŠ SLOVANKA</w:t>
      </w:r>
    </w:p>
    <w:p w:rsidR="006413EC" w:rsidRPr="004A33D4" w:rsidRDefault="006413EC" w:rsidP="006413EC">
      <w:pPr>
        <w:jc w:val="both"/>
        <w:rPr>
          <w:u w:val="single"/>
        </w:rPr>
      </w:pPr>
      <w:r w:rsidRPr="004A33D4">
        <w:rPr>
          <w:u w:val="single"/>
        </w:rPr>
        <w:t>VŠEOBECNÁ USTANOVENÍ:</w:t>
      </w:r>
    </w:p>
    <w:p w:rsidR="006413EC" w:rsidRPr="004A33D4" w:rsidRDefault="006413EC" w:rsidP="006413EC">
      <w:pPr>
        <w:pStyle w:val="Odstavecseseznamem"/>
        <w:numPr>
          <w:ilvl w:val="0"/>
          <w:numId w:val="7"/>
        </w:numPr>
        <w:spacing w:after="160" w:line="259" w:lineRule="auto"/>
        <w:jc w:val="both"/>
      </w:pPr>
      <w:r>
        <w:t>Je</w:t>
      </w:r>
      <w:r w:rsidRPr="004A33D4">
        <w:t xml:space="preserve"> používána </w:t>
      </w:r>
      <w:r w:rsidRPr="004A33D4">
        <w:rPr>
          <w:b/>
        </w:rPr>
        <w:t>jednotná platforma TEAMS</w:t>
      </w:r>
      <w:r w:rsidRPr="004A33D4">
        <w:t xml:space="preserve"> (komunikace s žáky, zadávání úkolů asynchronní výuky, ON-LINE hodiny – synchronní výuka) ve všech ročnících.</w:t>
      </w:r>
    </w:p>
    <w:p w:rsidR="006413EC" w:rsidRPr="004A33D4" w:rsidRDefault="006413EC" w:rsidP="006413EC">
      <w:pPr>
        <w:pStyle w:val="Odstavecseseznamem"/>
        <w:numPr>
          <w:ilvl w:val="0"/>
          <w:numId w:val="7"/>
        </w:numPr>
        <w:spacing w:after="160" w:line="259" w:lineRule="auto"/>
        <w:jc w:val="both"/>
      </w:pPr>
      <w:r w:rsidRPr="004A33D4">
        <w:t xml:space="preserve">Komunikace s rodiči (organizačního charakteru) probíhá </w:t>
      </w:r>
      <w:r>
        <w:t>prostřednictvím</w:t>
      </w:r>
      <w:r w:rsidRPr="004A33D4">
        <w:t xml:space="preserve"> </w:t>
      </w:r>
      <w:r w:rsidRPr="004A33D4">
        <w:rPr>
          <w:b/>
        </w:rPr>
        <w:t>Bakaláře.</w:t>
      </w:r>
      <w:r w:rsidRPr="004A33D4">
        <w:t xml:space="preserve"> </w:t>
      </w:r>
    </w:p>
    <w:p w:rsidR="006413EC" w:rsidRPr="004A33D4" w:rsidRDefault="006413EC" w:rsidP="006413EC">
      <w:pPr>
        <w:pStyle w:val="Odstavecseseznamem"/>
        <w:numPr>
          <w:ilvl w:val="0"/>
          <w:numId w:val="7"/>
        </w:numPr>
        <w:spacing w:after="160" w:line="259" w:lineRule="auto"/>
        <w:jc w:val="both"/>
      </w:pPr>
      <w:r w:rsidRPr="004A33D4">
        <w:rPr>
          <w:b/>
        </w:rPr>
        <w:t>Respektujeme omezené nebo žádné možnosti online připojení</w:t>
      </w:r>
      <w:r w:rsidRPr="004A33D4">
        <w:t xml:space="preserve"> některých žáků. Hledáme  řešení – dohodnutí o způsobu a harmonogramu individuálního zadávání úkolů (způsob, místo a frekvence vyzvedávání</w:t>
      </w:r>
      <w:r>
        <w:t xml:space="preserve"> a odevzdávání</w:t>
      </w:r>
      <w:r w:rsidRPr="004A33D4">
        <w:t>).</w:t>
      </w:r>
    </w:p>
    <w:p w:rsidR="006413EC" w:rsidRPr="004A33D4" w:rsidRDefault="006413EC" w:rsidP="006413EC">
      <w:pPr>
        <w:pStyle w:val="Odstavecseseznamem"/>
        <w:numPr>
          <w:ilvl w:val="0"/>
          <w:numId w:val="7"/>
        </w:numPr>
        <w:spacing w:after="160" w:line="259" w:lineRule="auto"/>
        <w:jc w:val="both"/>
      </w:pPr>
      <w:r w:rsidRPr="004A33D4">
        <w:lastRenderedPageBreak/>
        <w:t xml:space="preserve">Zákonní zástupci žáků i žáci jsou informováni, že v případě potřeby </w:t>
      </w:r>
      <w:r w:rsidRPr="004A33D4">
        <w:rPr>
          <w:b/>
        </w:rPr>
        <w:t>zajistíme technickou podporu, bude-li to v silách školy.</w:t>
      </w:r>
      <w:r w:rsidRPr="004A33D4">
        <w:t xml:space="preserve"> Dle potřeby </w:t>
      </w:r>
      <w:r w:rsidRPr="004A33D4">
        <w:rPr>
          <w:b/>
        </w:rPr>
        <w:t>zapůjčíme školní techniku</w:t>
      </w:r>
      <w:r w:rsidRPr="004A33D4">
        <w:t xml:space="preserve"> (např. do rodin, kde mají připojení k internetu, ale je více sourozenců na jeden počítač).</w:t>
      </w:r>
    </w:p>
    <w:p w:rsidR="006413EC" w:rsidRPr="004A33D4" w:rsidRDefault="006413EC" w:rsidP="006413EC">
      <w:pPr>
        <w:pStyle w:val="Odstavecseseznamem"/>
        <w:numPr>
          <w:ilvl w:val="0"/>
          <w:numId w:val="7"/>
        </w:numPr>
        <w:spacing w:after="160" w:line="259" w:lineRule="auto"/>
        <w:jc w:val="both"/>
      </w:pPr>
      <w:r w:rsidRPr="004A33D4">
        <w:rPr>
          <w:b/>
        </w:rPr>
        <w:t>Kombinujeme různé formy distančního vzdělávání</w:t>
      </w:r>
      <w:r w:rsidRPr="004A33D4">
        <w:t xml:space="preserve"> (on-line hodiny, zadání samostatné práce, využití volně dostupných hotových edukačních materiálů – </w:t>
      </w:r>
      <w:proofErr w:type="spellStart"/>
      <w:r w:rsidRPr="004A33D4">
        <w:t>DUMy</w:t>
      </w:r>
      <w:proofErr w:type="spellEnd"/>
      <w:r w:rsidRPr="004A33D4">
        <w:t>, videa, prezentace</w:t>
      </w:r>
      <w:r>
        <w:t xml:space="preserve"> aj.)</w:t>
      </w:r>
    </w:p>
    <w:p w:rsidR="006413EC" w:rsidRPr="004A33D4" w:rsidRDefault="006413EC" w:rsidP="006413EC">
      <w:pPr>
        <w:pStyle w:val="Odstavecseseznamem"/>
        <w:numPr>
          <w:ilvl w:val="0"/>
          <w:numId w:val="7"/>
        </w:numPr>
        <w:spacing w:after="160" w:line="259" w:lineRule="auto"/>
        <w:jc w:val="both"/>
      </w:pPr>
      <w:r w:rsidRPr="004A33D4">
        <w:t xml:space="preserve">Akcentujeme </w:t>
      </w:r>
      <w:r w:rsidRPr="004A33D4">
        <w:rPr>
          <w:b/>
        </w:rPr>
        <w:t>jednoduchost distančního vzdělávání</w:t>
      </w:r>
      <w:r w:rsidRPr="004A33D4">
        <w:t xml:space="preserve"> (nekomplikovaný systém pro žáky, </w:t>
      </w:r>
      <w:r>
        <w:t>zákonné zástupce</w:t>
      </w:r>
      <w:r w:rsidRPr="004A33D4">
        <w:t xml:space="preserve"> i učitele).</w:t>
      </w:r>
    </w:p>
    <w:p w:rsidR="006413EC" w:rsidRPr="004A33D4" w:rsidRDefault="006413EC" w:rsidP="006413EC">
      <w:pPr>
        <w:pStyle w:val="Odstavecseseznamem"/>
        <w:numPr>
          <w:ilvl w:val="0"/>
          <w:numId w:val="7"/>
        </w:numPr>
        <w:spacing w:after="160" w:line="259" w:lineRule="auto"/>
        <w:jc w:val="both"/>
        <w:rPr>
          <w:b/>
        </w:rPr>
      </w:pPr>
      <w:r w:rsidRPr="004A33D4">
        <w:t xml:space="preserve">Stanovujeme </w:t>
      </w:r>
      <w:r w:rsidRPr="004A33D4">
        <w:rPr>
          <w:b/>
        </w:rPr>
        <w:t>jednoznačné a splnitelné termíny odevzdání úkolů.</w:t>
      </w:r>
    </w:p>
    <w:p w:rsidR="006413EC" w:rsidRPr="004A33D4" w:rsidRDefault="006413EC" w:rsidP="006413EC">
      <w:pPr>
        <w:pStyle w:val="Odstavecseseznamem"/>
        <w:numPr>
          <w:ilvl w:val="0"/>
          <w:numId w:val="7"/>
        </w:numPr>
        <w:spacing w:after="160" w:line="259" w:lineRule="auto"/>
        <w:jc w:val="both"/>
      </w:pPr>
      <w:r w:rsidRPr="004A33D4">
        <w:t xml:space="preserve">Zajistíme </w:t>
      </w:r>
      <w:r w:rsidRPr="004A33D4">
        <w:rPr>
          <w:b/>
        </w:rPr>
        <w:t>individuální formu distanční výuky</w:t>
      </w:r>
      <w:r w:rsidRPr="004A33D4">
        <w:t xml:space="preserve"> (např. žáci se SVP, žáci s OMJ) se zapojením asistentů pedagoga, vychovatelů ŠD, ŠK a tzv. podporujících učitelů (učitelé, kteří budou mít snížený počet on-line hodin týdně – např. učitelé předmětů výchovného charakteru).  </w:t>
      </w:r>
    </w:p>
    <w:p w:rsidR="006413EC" w:rsidRPr="004A33D4" w:rsidRDefault="006413EC" w:rsidP="006413EC">
      <w:pPr>
        <w:pStyle w:val="Odstavecseseznamem"/>
        <w:numPr>
          <w:ilvl w:val="0"/>
          <w:numId w:val="7"/>
        </w:numPr>
        <w:spacing w:after="160" w:line="259" w:lineRule="auto"/>
        <w:jc w:val="both"/>
        <w:rPr>
          <w:b/>
        </w:rPr>
      </w:pPr>
      <w:r>
        <w:t>Jsou nastavena</w:t>
      </w:r>
      <w:r w:rsidRPr="004A33D4">
        <w:t xml:space="preserve"> </w:t>
      </w:r>
      <w:r w:rsidRPr="004A33D4">
        <w:rPr>
          <w:b/>
        </w:rPr>
        <w:t>srozumitelná pravidla komunikačních toků</w:t>
      </w:r>
      <w:r w:rsidRPr="004A33D4">
        <w:t xml:space="preserve"> (např. časy, ve kterých js</w:t>
      </w:r>
      <w:r>
        <w:t>ou vyučující</w:t>
      </w:r>
      <w:r w:rsidRPr="004A33D4">
        <w:t xml:space="preserve"> k dispozici). Tato pravidla </w:t>
      </w:r>
      <w:r>
        <w:t xml:space="preserve">jsou </w:t>
      </w:r>
      <w:r w:rsidRPr="004A33D4">
        <w:t>zveřejň</w:t>
      </w:r>
      <w:r>
        <w:t>ována</w:t>
      </w:r>
      <w:r w:rsidRPr="004A33D4">
        <w:t>, komunik</w:t>
      </w:r>
      <w:r>
        <w:t>ována</w:t>
      </w:r>
      <w:r w:rsidRPr="004A33D4">
        <w:t>. Zaji</w:t>
      </w:r>
      <w:r>
        <w:t>šťujeme</w:t>
      </w:r>
      <w:r w:rsidRPr="004A33D4">
        <w:t xml:space="preserve"> </w:t>
      </w:r>
      <w:r w:rsidRPr="004A33D4">
        <w:rPr>
          <w:b/>
        </w:rPr>
        <w:t>pravidelné zpětné vazby žákům a jejich zákonným zástupcům.</w:t>
      </w:r>
    </w:p>
    <w:p w:rsidR="006413EC" w:rsidRPr="004A33D4" w:rsidRDefault="006413EC" w:rsidP="006413EC">
      <w:pPr>
        <w:pStyle w:val="Odstavecseseznamem"/>
        <w:numPr>
          <w:ilvl w:val="0"/>
          <w:numId w:val="7"/>
        </w:numPr>
        <w:spacing w:after="160" w:line="259" w:lineRule="auto"/>
        <w:jc w:val="both"/>
      </w:pPr>
      <w:r w:rsidRPr="004A33D4">
        <w:rPr>
          <w:b/>
        </w:rPr>
        <w:t>Zákonní zástupci budou předem informováni</w:t>
      </w:r>
      <w:r w:rsidRPr="004A33D4">
        <w:t xml:space="preserve"> o nastavení pravidel distanční výuky. </w:t>
      </w:r>
    </w:p>
    <w:p w:rsidR="006413EC" w:rsidRPr="004A33D4" w:rsidRDefault="006413EC" w:rsidP="006413EC">
      <w:pPr>
        <w:jc w:val="both"/>
        <w:rPr>
          <w:b/>
        </w:rPr>
      </w:pPr>
      <w:r w:rsidRPr="004A33D4">
        <w:rPr>
          <w:b/>
        </w:rPr>
        <w:t xml:space="preserve">Není možné a ani doporučované, aby škola při výuce distančním způsobem vzdělávala v plném souladu s ŠVP a v plném rozsahu plánovaném pro prezenční výuku. Soustředíme se na stěžejní výstupy v ČJ, M, AJ. </w:t>
      </w:r>
      <w:r w:rsidRPr="004A33D4">
        <w:t xml:space="preserve">Vzdělávání distančním způsobem škola uskutečňuje podle rámcového vzdělávacího programu (RVP) a školního vzdělávacího programu (ŠVP) </w:t>
      </w:r>
      <w:r w:rsidRPr="004A33D4">
        <w:rPr>
          <w:b/>
        </w:rPr>
        <w:t>v míře odpovídající okolnostem.</w:t>
      </w:r>
    </w:p>
    <w:p w:rsidR="006413EC" w:rsidRPr="004A33D4" w:rsidRDefault="006413EC" w:rsidP="006413EC">
      <w:pPr>
        <w:jc w:val="both"/>
      </w:pPr>
      <w:r w:rsidRPr="004A33D4">
        <w:t xml:space="preserve">Škola  se zaměřuje zejména na </w:t>
      </w:r>
      <w:r w:rsidRPr="004A33D4">
        <w:rPr>
          <w:b/>
        </w:rPr>
        <w:t>aplikaci</w:t>
      </w:r>
      <w:r w:rsidRPr="004A33D4">
        <w:t xml:space="preserve"> znalostí a dovedností, aby žáci byli schopni nabyté znalosti a dovednosti využívat šířeji při řešení nejrůznějších situací.</w:t>
      </w:r>
    </w:p>
    <w:p w:rsidR="006413EC" w:rsidRDefault="006413EC" w:rsidP="006413EC">
      <w:pPr>
        <w:jc w:val="both"/>
        <w:rPr>
          <w:b/>
          <w:sz w:val="28"/>
          <w:szCs w:val="28"/>
          <w:u w:val="single"/>
        </w:rPr>
      </w:pPr>
    </w:p>
    <w:p w:rsidR="006413EC" w:rsidRPr="004A33D4" w:rsidRDefault="006413EC" w:rsidP="006413EC">
      <w:pPr>
        <w:jc w:val="both"/>
        <w:rPr>
          <w:b/>
          <w:sz w:val="28"/>
          <w:szCs w:val="28"/>
          <w:u w:val="single"/>
        </w:rPr>
      </w:pPr>
      <w:r>
        <w:rPr>
          <w:b/>
          <w:sz w:val="28"/>
          <w:szCs w:val="28"/>
          <w:u w:val="single"/>
        </w:rPr>
        <w:t xml:space="preserve">4) </w:t>
      </w:r>
      <w:r w:rsidRPr="004A33D4">
        <w:rPr>
          <w:b/>
          <w:sz w:val="28"/>
          <w:szCs w:val="28"/>
          <w:u w:val="single"/>
        </w:rPr>
        <w:t>SYSTÉM DISTANČNÍ VÝUKY</w:t>
      </w:r>
    </w:p>
    <w:p w:rsidR="006413EC" w:rsidRPr="004A33D4" w:rsidRDefault="006413EC" w:rsidP="006413EC">
      <w:pPr>
        <w:pStyle w:val="Odstavecseseznamem"/>
        <w:numPr>
          <w:ilvl w:val="0"/>
          <w:numId w:val="13"/>
        </w:numPr>
        <w:jc w:val="both"/>
        <w:rPr>
          <w:b/>
        </w:rPr>
      </w:pPr>
      <w:r w:rsidRPr="004A33D4">
        <w:rPr>
          <w:b/>
        </w:rPr>
        <w:t>Tento systém bude platit pouze v případě, že MŠMT nevydá jednotný postup, který budou muset školy dodržet:</w:t>
      </w:r>
    </w:p>
    <w:p w:rsidR="006413EC" w:rsidRPr="004A33D4" w:rsidRDefault="006413EC" w:rsidP="006413EC">
      <w:pPr>
        <w:ind w:left="360"/>
        <w:jc w:val="both"/>
      </w:pPr>
      <w:r w:rsidRPr="004A33D4">
        <w:rPr>
          <w:b/>
          <w:lang w:eastAsia="cs-CZ"/>
        </w:rPr>
        <w:t>Asynchronní výuka</w:t>
      </w:r>
      <w:r w:rsidRPr="004A33D4">
        <w:rPr>
          <w:lang w:eastAsia="cs-CZ"/>
        </w:rPr>
        <w:t xml:space="preserve"> – </w:t>
      </w:r>
      <w:r w:rsidRPr="004A33D4">
        <w:t xml:space="preserve">Žáci pracují v jimi zvoleném čase vlastním tempem na jim zadaných úkolech. Využívána pro tento druh práce je prioritně platforma MS </w:t>
      </w:r>
      <w:proofErr w:type="spellStart"/>
      <w:r w:rsidRPr="004A33D4">
        <w:t>Teams</w:t>
      </w:r>
      <w:proofErr w:type="spellEnd"/>
      <w:r w:rsidRPr="004A33D4">
        <w:t>.</w:t>
      </w:r>
    </w:p>
    <w:p w:rsidR="006413EC" w:rsidRPr="004A33D4" w:rsidRDefault="006413EC" w:rsidP="006413EC">
      <w:pPr>
        <w:ind w:left="360"/>
        <w:jc w:val="both"/>
        <w:rPr>
          <w:lang w:eastAsia="cs-CZ"/>
        </w:rPr>
      </w:pPr>
      <w:r w:rsidRPr="004A33D4">
        <w:rPr>
          <w:b/>
          <w:lang w:eastAsia="cs-CZ"/>
        </w:rPr>
        <w:t>Synchronní výuka</w:t>
      </w:r>
      <w:r w:rsidRPr="004A33D4">
        <w:rPr>
          <w:lang w:eastAsia="cs-CZ"/>
        </w:rPr>
        <w:t xml:space="preserve"> – žáci se sejdou na videokonferenci Microsoft </w:t>
      </w:r>
      <w:proofErr w:type="spellStart"/>
      <w:r w:rsidRPr="004A33D4">
        <w:rPr>
          <w:lang w:eastAsia="cs-CZ"/>
        </w:rPr>
        <w:t>Teams</w:t>
      </w:r>
      <w:proofErr w:type="spellEnd"/>
      <w:r w:rsidRPr="004A33D4">
        <w:rPr>
          <w:lang w:eastAsia="cs-CZ"/>
        </w:rPr>
        <w:t xml:space="preserve"> ve stanovený čas a ve stejném virtuálním prostředí s vyučujícím. Tato výuka je zaměřena na třídnické hodiny, vysvětlení učiva a na sociální kontakt. Výuka nemusí trvat 45 minut, jako klasická vyučovací hodina. Organizace synchronní výuky je předem dána aktuálním rozvrhem on-line hodin.</w:t>
      </w:r>
    </w:p>
    <w:p w:rsidR="006413EC" w:rsidRPr="004A33D4" w:rsidRDefault="006413EC" w:rsidP="006413EC">
      <w:pPr>
        <w:jc w:val="both"/>
        <w:rPr>
          <w:u w:val="single"/>
        </w:rPr>
      </w:pPr>
      <w:r w:rsidRPr="004A33D4">
        <w:rPr>
          <w:u w:val="single"/>
        </w:rPr>
        <w:t xml:space="preserve">ROZVRH HODIN – ROZSAH </w:t>
      </w:r>
      <w:r>
        <w:rPr>
          <w:u w:val="single"/>
        </w:rPr>
        <w:t xml:space="preserve">DISTANČNÍ </w:t>
      </w:r>
      <w:r w:rsidRPr="004A33D4">
        <w:rPr>
          <w:u w:val="single"/>
        </w:rPr>
        <w:t>VÝUKY:</w:t>
      </w:r>
    </w:p>
    <w:p w:rsidR="006413EC" w:rsidRDefault="006413EC" w:rsidP="006413EC">
      <w:pPr>
        <w:pStyle w:val="Odstavecseseznamem"/>
        <w:numPr>
          <w:ilvl w:val="0"/>
          <w:numId w:val="8"/>
        </w:numPr>
        <w:spacing w:after="160" w:line="259" w:lineRule="auto"/>
        <w:jc w:val="both"/>
      </w:pPr>
      <w:r>
        <w:t>D</w:t>
      </w:r>
      <w:r w:rsidRPr="004A33D4">
        <w:t xml:space="preserve">istanční výuka kombinuje synchronní aktivity (on-line hodiny – videokonference v </w:t>
      </w:r>
      <w:proofErr w:type="spellStart"/>
      <w:r w:rsidRPr="004A33D4">
        <w:t>Teams</w:t>
      </w:r>
      <w:proofErr w:type="spellEnd"/>
      <w:r w:rsidRPr="004A33D4">
        <w:t xml:space="preserve">) a asynchronní aktivity. </w:t>
      </w:r>
    </w:p>
    <w:p w:rsidR="006413EC" w:rsidRPr="004A33D4" w:rsidRDefault="006413EC" w:rsidP="006413EC">
      <w:pPr>
        <w:pStyle w:val="Odstavecseseznamem"/>
        <w:numPr>
          <w:ilvl w:val="0"/>
          <w:numId w:val="8"/>
        </w:numPr>
        <w:spacing w:after="160" w:line="259" w:lineRule="auto"/>
        <w:jc w:val="both"/>
      </w:pPr>
      <w:r w:rsidRPr="004A33D4">
        <w:t xml:space="preserve">On-line hodiny jsou stanoveny předem formou </w:t>
      </w:r>
      <w:r w:rsidRPr="00EA6E98">
        <w:rPr>
          <w:b/>
        </w:rPr>
        <w:t>upraveného distančního rozvrhu</w:t>
      </w:r>
      <w:r w:rsidRPr="004A33D4">
        <w:t xml:space="preserve">, který je definován v Kalendáři MS </w:t>
      </w:r>
      <w:proofErr w:type="spellStart"/>
      <w:r w:rsidRPr="004A33D4">
        <w:t>Teams</w:t>
      </w:r>
      <w:proofErr w:type="spellEnd"/>
      <w:r w:rsidRPr="004A33D4">
        <w:t xml:space="preserve"> před započetím distanční výuky. Neměly by být vynechány předměty výchovného charakteru (např. 1x za 14 dní).</w:t>
      </w:r>
    </w:p>
    <w:p w:rsidR="006413EC" w:rsidRPr="004A33D4" w:rsidRDefault="006413EC" w:rsidP="006413EC">
      <w:pPr>
        <w:pStyle w:val="Odstavecseseznamem"/>
        <w:numPr>
          <w:ilvl w:val="0"/>
          <w:numId w:val="9"/>
        </w:numPr>
        <w:spacing w:after="160" w:line="259" w:lineRule="auto"/>
        <w:jc w:val="both"/>
      </w:pPr>
      <w:r>
        <w:t>vol</w:t>
      </w:r>
      <w:r w:rsidRPr="004A33D4">
        <w:t>itelné předměty v 6. a 8. ročníku se v případě distanční výuky vyučují asynchronně</w:t>
      </w:r>
      <w:r>
        <w:t>.</w:t>
      </w:r>
      <w:r w:rsidRPr="004A33D4">
        <w:t xml:space="preserve"> </w:t>
      </w:r>
    </w:p>
    <w:p w:rsidR="006413EC" w:rsidRPr="004A33D4" w:rsidRDefault="006413EC" w:rsidP="006413EC">
      <w:pPr>
        <w:pStyle w:val="Odstavecseseznamem"/>
        <w:numPr>
          <w:ilvl w:val="0"/>
          <w:numId w:val="9"/>
        </w:numPr>
        <w:spacing w:after="160" w:line="259" w:lineRule="auto"/>
        <w:jc w:val="both"/>
      </w:pPr>
      <w:r w:rsidRPr="004A33D4">
        <w:rPr>
          <w:b/>
        </w:rPr>
        <w:t>VŠECHNY HODINY DLE UPRAVENÉHO ROZVRHU BUDOU PROBÍHAT ON-LINE</w:t>
      </w:r>
      <w:r w:rsidRPr="004A33D4">
        <w:t xml:space="preserve">. On-line výuka může být doplněna zadáním domácího úkolu v přiměřeném rozsahu. </w:t>
      </w:r>
    </w:p>
    <w:p w:rsidR="006413EC" w:rsidRDefault="006413EC" w:rsidP="006413EC">
      <w:pPr>
        <w:pStyle w:val="Odstavecseseznamem"/>
        <w:numPr>
          <w:ilvl w:val="0"/>
          <w:numId w:val="9"/>
        </w:numPr>
        <w:spacing w:after="160" w:line="259" w:lineRule="auto"/>
        <w:jc w:val="both"/>
      </w:pPr>
      <w:r w:rsidRPr="004A33D4">
        <w:lastRenderedPageBreak/>
        <w:t xml:space="preserve">Vyučování bude probíhat </w:t>
      </w:r>
      <w:r w:rsidRPr="004A33D4">
        <w:rPr>
          <w:b/>
        </w:rPr>
        <w:t>od 8 hodin</w:t>
      </w:r>
      <w:r w:rsidRPr="004A33D4">
        <w:t xml:space="preserve"> – vždy 45 minut 1 vyučovací hodina + 15 minut přestávka, vyučovací hodina začíná vždy v celou hodinu.</w:t>
      </w:r>
    </w:p>
    <w:p w:rsidR="006413EC" w:rsidRDefault="006413EC" w:rsidP="006413EC">
      <w:pPr>
        <w:pStyle w:val="Odstavecseseznamem"/>
        <w:numPr>
          <w:ilvl w:val="0"/>
          <w:numId w:val="9"/>
        </w:numPr>
        <w:spacing w:after="160" w:line="259" w:lineRule="auto"/>
        <w:jc w:val="both"/>
      </w:pPr>
      <w:r w:rsidRPr="004A33D4">
        <w:rPr>
          <w:b/>
        </w:rPr>
        <w:t>On-line hodiny</w:t>
      </w:r>
      <w:r w:rsidRPr="004A33D4">
        <w:t xml:space="preserve"> – maximálně 30 minut výklad, 15 minut dotazy, individuální vysvětlení apod.</w:t>
      </w:r>
    </w:p>
    <w:p w:rsidR="006413EC" w:rsidRPr="004A33D4" w:rsidRDefault="006413EC" w:rsidP="006413EC">
      <w:pPr>
        <w:pStyle w:val="Odstavecseseznamem"/>
        <w:numPr>
          <w:ilvl w:val="0"/>
          <w:numId w:val="9"/>
        </w:numPr>
        <w:spacing w:after="160" w:line="259" w:lineRule="auto"/>
        <w:jc w:val="both"/>
      </w:pPr>
      <w:r>
        <w:t xml:space="preserve">Pokud bude probíhat </w:t>
      </w:r>
      <w:r w:rsidRPr="003E7030">
        <w:rPr>
          <w:b/>
        </w:rPr>
        <w:t>smíšená výuka</w:t>
      </w:r>
      <w:r>
        <w:t xml:space="preserve"> (distančně se vyučují jen některé třídy), bude rozvrh on-line hodin kopírovat běžný rozvrh třídy v běžných časech daných rozvrhem.</w:t>
      </w:r>
    </w:p>
    <w:p w:rsidR="006413EC" w:rsidRPr="003954D6" w:rsidRDefault="006413EC" w:rsidP="006413EC">
      <w:pPr>
        <w:jc w:val="both"/>
        <w:rPr>
          <w:b/>
          <w:sz w:val="28"/>
          <w:szCs w:val="28"/>
          <w:u w:val="single"/>
        </w:rPr>
      </w:pPr>
      <w:r w:rsidRPr="003954D6">
        <w:rPr>
          <w:b/>
          <w:sz w:val="28"/>
          <w:szCs w:val="28"/>
          <w:u w:val="single"/>
        </w:rPr>
        <w:t>5) NASTAVENÍ VZDĚLÁVACÍHO OBSAHU:</w:t>
      </w:r>
    </w:p>
    <w:p w:rsidR="006413EC" w:rsidRPr="004A33D4" w:rsidRDefault="006413EC" w:rsidP="006413EC">
      <w:pPr>
        <w:pStyle w:val="Odstavecseseznamem"/>
        <w:numPr>
          <w:ilvl w:val="0"/>
          <w:numId w:val="10"/>
        </w:numPr>
        <w:spacing w:after="160" w:line="259" w:lineRule="auto"/>
        <w:jc w:val="both"/>
      </w:pPr>
      <w:r w:rsidRPr="004A33D4">
        <w:t xml:space="preserve">Pokud nebude jednotně stanoven MŠMT vzdělávací obsah,  </w:t>
      </w:r>
      <w:r w:rsidRPr="004A33D4">
        <w:rPr>
          <w:b/>
        </w:rPr>
        <w:t>zvolí učitelé jednotlivých předmětů prioritní oblasti a výstupy</w:t>
      </w:r>
      <w:r w:rsidRPr="004A33D4">
        <w:t xml:space="preserve"> (v souladu s RVP) a promyslí, které vzdělávací oblasti v rámci ŠVP mohou využít jako doplňující či rozšiřující.</w:t>
      </w:r>
    </w:p>
    <w:p w:rsidR="006413EC" w:rsidRPr="004A33D4" w:rsidRDefault="006413EC" w:rsidP="006413EC">
      <w:pPr>
        <w:pStyle w:val="Odstavecseseznamem"/>
        <w:numPr>
          <w:ilvl w:val="0"/>
          <w:numId w:val="10"/>
        </w:numPr>
        <w:spacing w:after="160" w:line="259" w:lineRule="auto"/>
        <w:jc w:val="both"/>
      </w:pPr>
      <w:r w:rsidRPr="004A33D4">
        <w:rPr>
          <w:b/>
        </w:rPr>
        <w:t>Učební plán vycházejících žáků</w:t>
      </w:r>
      <w:r w:rsidRPr="004A33D4">
        <w:t xml:space="preserve"> bude řešen s důrazem na aktuální situaci.</w:t>
      </w:r>
    </w:p>
    <w:p w:rsidR="006413EC" w:rsidRPr="004A33D4" w:rsidRDefault="006413EC" w:rsidP="006413EC">
      <w:pPr>
        <w:pStyle w:val="Odstavecseseznamem"/>
        <w:numPr>
          <w:ilvl w:val="0"/>
          <w:numId w:val="10"/>
        </w:numPr>
        <w:spacing w:after="160" w:line="259" w:lineRule="auto"/>
        <w:jc w:val="both"/>
      </w:pPr>
      <w:r w:rsidRPr="004A33D4">
        <w:t xml:space="preserve">Ve spolupráci s ostatními vyučujícími rozložíme </w:t>
      </w:r>
      <w:r w:rsidRPr="004A33D4">
        <w:rPr>
          <w:b/>
        </w:rPr>
        <w:t>výuku nové látky</w:t>
      </w:r>
      <w:r w:rsidRPr="004A33D4">
        <w:t xml:space="preserve"> v jednotlivých předmětech.</w:t>
      </w:r>
    </w:p>
    <w:p w:rsidR="006413EC" w:rsidRPr="003954D6" w:rsidRDefault="006413EC" w:rsidP="006413EC">
      <w:pPr>
        <w:jc w:val="both"/>
        <w:rPr>
          <w:b/>
          <w:sz w:val="28"/>
          <w:szCs w:val="28"/>
          <w:u w:val="single"/>
        </w:rPr>
      </w:pPr>
      <w:r>
        <w:rPr>
          <w:b/>
          <w:sz w:val="28"/>
          <w:szCs w:val="28"/>
          <w:u w:val="single"/>
        </w:rPr>
        <w:t xml:space="preserve">6) </w:t>
      </w:r>
      <w:r w:rsidRPr="003954D6">
        <w:rPr>
          <w:b/>
          <w:sz w:val="28"/>
          <w:szCs w:val="28"/>
          <w:u w:val="single"/>
        </w:rPr>
        <w:t xml:space="preserve">DOCHÁZKA: </w:t>
      </w:r>
    </w:p>
    <w:p w:rsidR="006413EC" w:rsidRPr="004A33D4" w:rsidRDefault="006413EC" w:rsidP="006413EC">
      <w:pPr>
        <w:pStyle w:val="Odstavecseseznamem"/>
        <w:numPr>
          <w:ilvl w:val="0"/>
          <w:numId w:val="11"/>
        </w:numPr>
        <w:spacing w:after="160" w:line="259" w:lineRule="auto"/>
        <w:jc w:val="both"/>
      </w:pPr>
      <w:r w:rsidRPr="004A33D4">
        <w:t xml:space="preserve">Vyučující jednotlivých předmětů </w:t>
      </w:r>
      <w:r w:rsidRPr="004A33D4">
        <w:rPr>
          <w:b/>
        </w:rPr>
        <w:t>sledují docházku žáků</w:t>
      </w:r>
      <w:r w:rsidRPr="004A33D4">
        <w:t xml:space="preserve"> (vedou písemnou evidenci, v </w:t>
      </w:r>
      <w:proofErr w:type="spellStart"/>
      <w:r w:rsidRPr="004A33D4">
        <w:t>Teams</w:t>
      </w:r>
      <w:proofErr w:type="spellEnd"/>
      <w:r w:rsidRPr="004A33D4">
        <w:t xml:space="preserve"> je možné docházku zjistit i zpětně), v případě neúčasti na on-line hodině </w:t>
      </w:r>
      <w:r w:rsidRPr="004A33D4">
        <w:rPr>
          <w:b/>
        </w:rPr>
        <w:t xml:space="preserve">je žák povinen se omluvit a sdělit důvody. Při synchronní výuce je nepřipojení se k on-line přenosu považováno za absenci, </w:t>
      </w:r>
      <w:r w:rsidRPr="004A33D4">
        <w:t>pokud s žákem či jeho zákonným zástupcem nebyl individuálně dohodnut jiný způsob zapojení.</w:t>
      </w:r>
    </w:p>
    <w:p w:rsidR="006413EC" w:rsidRPr="004A33D4" w:rsidRDefault="006413EC" w:rsidP="006413EC">
      <w:pPr>
        <w:pStyle w:val="Odstavecseseznamem"/>
        <w:numPr>
          <w:ilvl w:val="0"/>
          <w:numId w:val="11"/>
        </w:numPr>
        <w:spacing w:after="160" w:line="259" w:lineRule="auto"/>
        <w:jc w:val="both"/>
        <w:rPr>
          <w:b/>
        </w:rPr>
      </w:pPr>
      <w:r w:rsidRPr="004A33D4">
        <w:rPr>
          <w:b/>
        </w:rPr>
        <w:t>Omluvená absence nemůže být důvodem ke sníženému stupni hodnocení.</w:t>
      </w:r>
    </w:p>
    <w:p w:rsidR="006413EC" w:rsidRPr="004A33D4" w:rsidRDefault="006413EC" w:rsidP="006413EC">
      <w:pPr>
        <w:pStyle w:val="Odstavecseseznamem"/>
        <w:numPr>
          <w:ilvl w:val="0"/>
          <w:numId w:val="11"/>
        </w:numPr>
        <w:spacing w:after="160" w:line="259" w:lineRule="auto"/>
        <w:jc w:val="both"/>
      </w:pPr>
      <w:r w:rsidRPr="004A33D4">
        <w:rPr>
          <w:b/>
        </w:rPr>
        <w:t>V případě nemoci nebo absence na on-line hodinách platí povinnost omlouvání do 3 kalendářních dnů po začátku absence.</w:t>
      </w:r>
      <w:r w:rsidRPr="004A33D4">
        <w:t xml:space="preserve"> Při neomluvené nebo při opakované neúčasti v jednotlivých předmětech vyučující kontaktuje třídního učitele a zákonného zástupce.</w:t>
      </w:r>
    </w:p>
    <w:p w:rsidR="006413EC" w:rsidRPr="004A33D4" w:rsidRDefault="006413EC" w:rsidP="006413EC">
      <w:pPr>
        <w:pStyle w:val="Odstavecseseznamem"/>
        <w:numPr>
          <w:ilvl w:val="0"/>
          <w:numId w:val="11"/>
        </w:numPr>
        <w:spacing w:after="160" w:line="259" w:lineRule="auto"/>
        <w:jc w:val="both"/>
      </w:pPr>
      <w:r w:rsidRPr="004A33D4">
        <w:t xml:space="preserve">Pokud bude žák </w:t>
      </w:r>
      <w:r w:rsidRPr="004A33D4">
        <w:rPr>
          <w:b/>
        </w:rPr>
        <w:t>při on-line hodině vyrušovat</w:t>
      </w:r>
      <w:r w:rsidRPr="004A33D4">
        <w:t xml:space="preserve">, učitel ho může z hodiny </w:t>
      </w:r>
      <w:r w:rsidRPr="004A33D4">
        <w:rPr>
          <w:b/>
        </w:rPr>
        <w:t>vyloučit</w:t>
      </w:r>
      <w:r w:rsidRPr="004A33D4">
        <w:t xml:space="preserve"> (po zadání individuální samostatné práce) a ihned přes Bakaláře o tom musí informovat zákonného zástupce a třídního učitele.</w:t>
      </w:r>
    </w:p>
    <w:p w:rsidR="006413EC" w:rsidRPr="003954D6" w:rsidRDefault="006413EC" w:rsidP="006413EC">
      <w:pPr>
        <w:jc w:val="both"/>
        <w:rPr>
          <w:b/>
          <w:sz w:val="28"/>
          <w:szCs w:val="28"/>
          <w:u w:val="single"/>
        </w:rPr>
      </w:pPr>
      <w:r w:rsidRPr="003954D6">
        <w:rPr>
          <w:b/>
          <w:sz w:val="28"/>
          <w:szCs w:val="28"/>
          <w:u w:val="single"/>
        </w:rPr>
        <w:t>7) PRAVIDLA HODNOCENÍ:</w:t>
      </w:r>
    </w:p>
    <w:p w:rsidR="006413EC" w:rsidRPr="004A33D4" w:rsidRDefault="006413EC" w:rsidP="006413EC">
      <w:pPr>
        <w:pStyle w:val="Odstavecseseznamem"/>
        <w:numPr>
          <w:ilvl w:val="0"/>
          <w:numId w:val="12"/>
        </w:numPr>
        <w:spacing w:after="160" w:line="259" w:lineRule="auto"/>
        <w:jc w:val="both"/>
      </w:pPr>
      <w:r w:rsidRPr="004A33D4">
        <w:t xml:space="preserve">Hodnocení žáků v období distanční výuky </w:t>
      </w:r>
      <w:r w:rsidRPr="004A33D4">
        <w:rPr>
          <w:b/>
        </w:rPr>
        <w:t>podléh</w:t>
      </w:r>
      <w:r>
        <w:rPr>
          <w:b/>
        </w:rPr>
        <w:t>á</w:t>
      </w:r>
      <w:r w:rsidRPr="004A33D4">
        <w:rPr>
          <w:b/>
        </w:rPr>
        <w:t xml:space="preserve"> platnému klasifikačnímu řádu.</w:t>
      </w:r>
    </w:p>
    <w:p w:rsidR="006413EC" w:rsidRPr="004A33D4" w:rsidRDefault="006413EC" w:rsidP="006413EC">
      <w:pPr>
        <w:pStyle w:val="Odstavecseseznamem"/>
        <w:numPr>
          <w:ilvl w:val="0"/>
          <w:numId w:val="12"/>
        </w:numPr>
        <w:spacing w:after="160" w:line="259" w:lineRule="auto"/>
        <w:jc w:val="both"/>
      </w:pPr>
      <w:r w:rsidRPr="004A33D4">
        <w:t xml:space="preserve">Způsob hodnocení distančního způsobu vzdělávání </w:t>
      </w:r>
      <w:r w:rsidRPr="00EA6E98">
        <w:rPr>
          <w:b/>
        </w:rPr>
        <w:t>přizpůsobí</w:t>
      </w:r>
      <w:r w:rsidRPr="004A33D4">
        <w:t xml:space="preserve"> škola podmínkám žáka pro tento způsob vzdělávání.</w:t>
      </w:r>
    </w:p>
    <w:p w:rsidR="006413EC" w:rsidRPr="004A33D4" w:rsidRDefault="006413EC" w:rsidP="006413EC">
      <w:pPr>
        <w:pStyle w:val="Odstavecseseznamem"/>
        <w:numPr>
          <w:ilvl w:val="0"/>
          <w:numId w:val="12"/>
        </w:numPr>
        <w:spacing w:after="160" w:line="259" w:lineRule="auto"/>
        <w:jc w:val="both"/>
      </w:pPr>
      <w:r w:rsidRPr="004A33D4">
        <w:rPr>
          <w:b/>
        </w:rPr>
        <w:t>Váha známek maximálně 5</w:t>
      </w:r>
      <w:r w:rsidRPr="004A33D4">
        <w:t xml:space="preserve"> (zaměřit se na častější ověřování pochopení učiva v kratších pracích, testech apod.).</w:t>
      </w:r>
    </w:p>
    <w:p w:rsidR="006413EC" w:rsidRPr="004A33D4" w:rsidRDefault="006413EC" w:rsidP="006413EC">
      <w:pPr>
        <w:pStyle w:val="Odstavecseseznamem"/>
        <w:numPr>
          <w:ilvl w:val="0"/>
          <w:numId w:val="12"/>
        </w:numPr>
        <w:spacing w:after="160" w:line="259" w:lineRule="auto"/>
        <w:jc w:val="both"/>
      </w:pPr>
      <w:r w:rsidRPr="004A33D4">
        <w:rPr>
          <w:b/>
        </w:rPr>
        <w:t>Při návratu k prezenční výuce</w:t>
      </w:r>
      <w:r w:rsidRPr="004A33D4">
        <w:t xml:space="preserve"> bude ověřeno, zda jsou známky z distanční a prezenční výuky v souladu (případně s minimální odchylkou).</w:t>
      </w:r>
    </w:p>
    <w:p w:rsidR="006413EC" w:rsidRPr="004A33D4" w:rsidRDefault="006413EC" w:rsidP="006413EC">
      <w:pPr>
        <w:pStyle w:val="Odstavecseseznamem"/>
        <w:numPr>
          <w:ilvl w:val="0"/>
          <w:numId w:val="12"/>
        </w:numPr>
        <w:spacing w:after="160" w:line="259" w:lineRule="auto"/>
        <w:jc w:val="both"/>
      </w:pPr>
      <w:r w:rsidRPr="004A33D4">
        <w:rPr>
          <w:b/>
        </w:rPr>
        <w:t>Známky z distanční výuky budou ihned zadávány do Bakalářů</w:t>
      </w:r>
      <w:r w:rsidRPr="004A33D4">
        <w:t xml:space="preserve">. V případě nesplnění zadání do daného termínu použijeme </w:t>
      </w:r>
      <w:r w:rsidRPr="004A33D4">
        <w:rPr>
          <w:b/>
        </w:rPr>
        <w:t>N</w:t>
      </w:r>
      <w:r w:rsidRPr="004A33D4">
        <w:t xml:space="preserve">  (neodevzdáno, nesplněno). Po doplnění úkolu lze změnit na známku.</w:t>
      </w:r>
    </w:p>
    <w:p w:rsidR="006413EC" w:rsidRPr="004A33D4" w:rsidRDefault="006413EC" w:rsidP="006413EC">
      <w:pPr>
        <w:pStyle w:val="Odstavecseseznamem"/>
        <w:numPr>
          <w:ilvl w:val="0"/>
          <w:numId w:val="12"/>
        </w:numPr>
        <w:spacing w:after="160" w:line="259" w:lineRule="auto"/>
        <w:jc w:val="both"/>
      </w:pPr>
      <w:r w:rsidRPr="004A33D4">
        <w:rPr>
          <w:b/>
        </w:rPr>
        <w:t xml:space="preserve">Je nepostradatelné poskytování kvalitní zpětné vazby, </w:t>
      </w:r>
      <w:r w:rsidRPr="004A33D4">
        <w:t>hodnocení nemá být využíváno jako forma nátlaku, ale podporuje motivaci a ukazuje cestu k dosahování pokroku.</w:t>
      </w:r>
    </w:p>
    <w:p w:rsidR="006413EC" w:rsidRPr="004A33D4" w:rsidRDefault="006413EC" w:rsidP="006413EC">
      <w:pPr>
        <w:pStyle w:val="Odstavecseseznamem"/>
        <w:numPr>
          <w:ilvl w:val="0"/>
          <w:numId w:val="12"/>
        </w:numPr>
        <w:spacing w:after="160" w:line="259" w:lineRule="auto"/>
        <w:jc w:val="both"/>
      </w:pPr>
      <w:r w:rsidRPr="004A33D4">
        <w:rPr>
          <w:b/>
        </w:rPr>
        <w:t xml:space="preserve">Je vhodné používat formativní (průběžné) hodnocení </w:t>
      </w:r>
      <w:r w:rsidRPr="004A33D4">
        <w:t>(přináší dítěti informaci o tom, co umí, čemu rozumí, co je potřeba zlepšit, poskytuje mu podporu a motivaci, umožňuje sledovat vlastní pokrok, vede ho k řízení svého učení).</w:t>
      </w:r>
    </w:p>
    <w:p w:rsidR="006413EC" w:rsidRPr="004A33D4" w:rsidRDefault="006413EC" w:rsidP="006413EC">
      <w:pPr>
        <w:pStyle w:val="Odstavecseseznamem"/>
        <w:numPr>
          <w:ilvl w:val="0"/>
          <w:numId w:val="12"/>
        </w:numPr>
        <w:spacing w:after="160" w:line="259" w:lineRule="auto"/>
        <w:jc w:val="both"/>
        <w:rPr>
          <w:lang w:eastAsia="cs-CZ"/>
        </w:rPr>
      </w:pPr>
      <w:proofErr w:type="spellStart"/>
      <w:r w:rsidRPr="003E7030">
        <w:rPr>
          <w:b/>
        </w:rPr>
        <w:t>Sumativní</w:t>
      </w:r>
      <w:proofErr w:type="spellEnd"/>
      <w:r w:rsidRPr="003E7030">
        <w:rPr>
          <w:b/>
        </w:rPr>
        <w:t xml:space="preserve"> hodnocení</w:t>
      </w:r>
      <w:r w:rsidRPr="004A33D4">
        <w:t xml:space="preserve"> je hodnocení souhrnné, které informuje o tom, co dotyčný žák zvládl na konci určitého období. Jeho účelem je získat konečný přehled o dosahovaných výkonech</w:t>
      </w:r>
      <w:r>
        <w:t>.</w:t>
      </w:r>
      <w:r w:rsidRPr="004A33D4">
        <w:t xml:space="preserve"> Typickou formou </w:t>
      </w:r>
      <w:proofErr w:type="spellStart"/>
      <w:r w:rsidRPr="004A33D4">
        <w:t>sumativního</w:t>
      </w:r>
      <w:proofErr w:type="spellEnd"/>
      <w:r w:rsidRPr="004A33D4">
        <w:t xml:space="preserve"> hodnocení je známkování.</w:t>
      </w:r>
    </w:p>
    <w:p w:rsidR="006413EC" w:rsidRPr="00BF57BF" w:rsidRDefault="006413EC" w:rsidP="006413EC">
      <w:pPr>
        <w:spacing w:after="30" w:line="249" w:lineRule="auto"/>
        <w:ind w:left="264" w:right="44"/>
        <w:jc w:val="both"/>
        <w:rPr>
          <w:rFonts w:ascii="Calibri" w:hAnsi="Calibri" w:cs="Calibri"/>
          <w:color w:val="000000"/>
          <w:sz w:val="23"/>
          <w:szCs w:val="23"/>
        </w:rPr>
      </w:pPr>
      <w:r w:rsidRPr="004A33D4">
        <w:rPr>
          <w:rFonts w:eastAsia="Calibri" w:cs="Calibri"/>
          <w:sz w:val="23"/>
        </w:rPr>
        <w:t xml:space="preserve"> </w:t>
      </w:r>
    </w:p>
    <w:p w:rsidR="00835E49" w:rsidRDefault="00835E49">
      <w:bookmarkStart w:id="0" w:name="_GoBack"/>
      <w:bookmarkEnd w:id="0"/>
    </w:p>
    <w:sectPr w:rsidR="00835E49" w:rsidSect="00356244">
      <w:pgSz w:w="11906" w:h="16838"/>
      <w:pgMar w:top="993"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A0BAD"/>
    <w:multiLevelType w:val="hybridMultilevel"/>
    <w:tmpl w:val="1E7002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901BCF"/>
    <w:multiLevelType w:val="hybridMultilevel"/>
    <w:tmpl w:val="941A3644"/>
    <w:lvl w:ilvl="0" w:tplc="8D821CA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9C6787"/>
    <w:multiLevelType w:val="hybridMultilevel"/>
    <w:tmpl w:val="E080227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6736F5E"/>
    <w:multiLevelType w:val="hybridMultilevel"/>
    <w:tmpl w:val="53FA33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635F05"/>
    <w:multiLevelType w:val="hybridMultilevel"/>
    <w:tmpl w:val="C4EAF0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E025DA"/>
    <w:multiLevelType w:val="hybridMultilevel"/>
    <w:tmpl w:val="93B041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1C3744"/>
    <w:multiLevelType w:val="hybridMultilevel"/>
    <w:tmpl w:val="B6AA26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161817"/>
    <w:multiLevelType w:val="hybridMultilevel"/>
    <w:tmpl w:val="AE72D5E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422E1DD6"/>
    <w:multiLevelType w:val="hybridMultilevel"/>
    <w:tmpl w:val="B328A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2A8682D"/>
    <w:multiLevelType w:val="hybridMultilevel"/>
    <w:tmpl w:val="8B20C9F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C1E6920"/>
    <w:multiLevelType w:val="hybridMultilevel"/>
    <w:tmpl w:val="7CE271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E6009B8"/>
    <w:multiLevelType w:val="hybridMultilevel"/>
    <w:tmpl w:val="02EC4FD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1537461"/>
    <w:multiLevelType w:val="hybridMultilevel"/>
    <w:tmpl w:val="E5882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8"/>
  </w:num>
  <w:num w:numId="6">
    <w:abstractNumId w:val="9"/>
  </w:num>
  <w:num w:numId="7">
    <w:abstractNumId w:val="11"/>
  </w:num>
  <w:num w:numId="8">
    <w:abstractNumId w:val="5"/>
  </w:num>
  <w:num w:numId="9">
    <w:abstractNumId w:val="3"/>
  </w:num>
  <w:num w:numId="10">
    <w:abstractNumId w:val="10"/>
  </w:num>
  <w:num w:numId="11">
    <w:abstractNumId w:val="6"/>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2F7"/>
    <w:rsid w:val="006413EC"/>
    <w:rsid w:val="00835E49"/>
    <w:rsid w:val="00E962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3812F4-33EF-4FB7-A1BF-0C11C44CA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413EC"/>
    <w:pPr>
      <w:spacing w:after="200" w:line="276" w:lineRule="auto"/>
    </w:pPr>
  </w:style>
  <w:style w:type="paragraph" w:styleId="Nadpis1">
    <w:name w:val="heading 1"/>
    <w:next w:val="Normln"/>
    <w:link w:val="Nadpis1Char"/>
    <w:uiPriority w:val="9"/>
    <w:unhideWhenUsed/>
    <w:qFormat/>
    <w:rsid w:val="006413EC"/>
    <w:pPr>
      <w:keepNext/>
      <w:keepLines/>
      <w:spacing w:after="237" w:line="267" w:lineRule="auto"/>
      <w:ind w:left="10" w:hanging="10"/>
      <w:outlineLvl w:val="0"/>
    </w:pPr>
    <w:rPr>
      <w:rFonts w:ascii="Calibri" w:eastAsia="Calibri" w:hAnsi="Calibri" w:cs="Calibri"/>
      <w:color w:val="428D96"/>
      <w:sz w:val="3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413EC"/>
    <w:rPr>
      <w:rFonts w:ascii="Calibri" w:eastAsia="Calibri" w:hAnsi="Calibri" w:cs="Calibri"/>
      <w:color w:val="428D96"/>
      <w:sz w:val="34"/>
      <w:lang w:eastAsia="cs-CZ"/>
    </w:rPr>
  </w:style>
  <w:style w:type="paragraph" w:styleId="Odstavecseseznamem">
    <w:name w:val="List Paragraph"/>
    <w:basedOn w:val="Normln"/>
    <w:uiPriority w:val="34"/>
    <w:qFormat/>
    <w:rsid w:val="006413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1650</Words>
  <Characters>9739</Characters>
  <Application>Microsoft Office Word</Application>
  <DocSecurity>0</DocSecurity>
  <Lines>81</Lines>
  <Paragraphs>22</Paragraphs>
  <ScaleCrop>false</ScaleCrop>
  <Company/>
  <LinksUpToDate>false</LinksUpToDate>
  <CharactersWithSpaces>11367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 Černa</dc:creator>
  <cp:keywords/>
  <dc:description/>
  <cp:lastModifiedBy>Kateřina Černa</cp:lastModifiedBy>
  <cp:revision>2</cp:revision>
  <dcterms:created xsi:type="dcterms:W3CDTF">2023-09-27T06:34:00Z</dcterms:created>
  <dcterms:modified xsi:type="dcterms:W3CDTF">2023-09-27T06:35:00Z</dcterms:modified>
</cp:coreProperties>
</file>